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4A" w:rsidRPr="006A60CB" w:rsidRDefault="0034554A" w:rsidP="0034554A">
      <w:pPr>
        <w:jc w:val="center"/>
        <w:rPr>
          <w:color w:val="FF0000"/>
          <w:sz w:val="27"/>
          <w:szCs w:val="27"/>
        </w:rPr>
      </w:pPr>
      <w:r w:rsidRPr="006A60CB">
        <w:rPr>
          <w:color w:val="FF0000"/>
          <w:sz w:val="27"/>
          <w:szCs w:val="27"/>
        </w:rPr>
        <w:t>ДЕТСКАЯ ИСТЕРИКА</w:t>
      </w:r>
    </w:p>
    <w:p w:rsidR="0034554A" w:rsidRDefault="0034554A">
      <w:pPr>
        <w:rPr>
          <w:color w:val="0F1419"/>
          <w:sz w:val="27"/>
          <w:szCs w:val="27"/>
        </w:rPr>
      </w:pPr>
    </w:p>
    <w:p w:rsidR="0034554A" w:rsidRDefault="0034554A" w:rsidP="0034554A">
      <w:pPr>
        <w:jc w:val="both"/>
        <w:rPr>
          <w:b/>
          <w:bCs/>
          <w:i/>
          <w:iCs/>
          <w:color w:val="FF1493"/>
          <w:sz w:val="27"/>
        </w:rPr>
      </w:pPr>
      <w:r w:rsidRPr="00183CE2">
        <w:rPr>
          <w:color w:val="0F1419"/>
          <w:sz w:val="27"/>
          <w:szCs w:val="27"/>
        </w:rPr>
        <w:t>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r w:rsidRPr="00183CE2">
        <w:rPr>
          <w:color w:val="0F1419"/>
          <w:sz w:val="27"/>
          <w:szCs w:val="27"/>
        </w:rPr>
        <w:br/>
      </w:r>
    </w:p>
    <w:p w:rsidR="0034554A" w:rsidRDefault="0034554A" w:rsidP="0034554A">
      <w:pPr>
        <w:jc w:val="both"/>
        <w:rPr>
          <w:color w:val="0F1419"/>
          <w:sz w:val="27"/>
          <w:szCs w:val="27"/>
        </w:rPr>
      </w:pPr>
      <w:proofErr w:type="gramStart"/>
      <w:r w:rsidRPr="00183CE2">
        <w:rPr>
          <w:b/>
          <w:bCs/>
          <w:i/>
          <w:iCs/>
          <w:color w:val="FF1493"/>
          <w:sz w:val="27"/>
        </w:rPr>
        <w:t>Детская истерика </w:t>
      </w:r>
      <w:r w:rsidRPr="00183CE2">
        <w:rPr>
          <w:color w:val="0F1419"/>
          <w:sz w:val="27"/>
          <w:szCs w:val="27"/>
        </w:rPr>
        <w:t>-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183CE2">
        <w:rPr>
          <w:color w:val="0F1419"/>
          <w:sz w:val="27"/>
          <w:szCs w:val="27"/>
        </w:rPr>
        <w:t xml:space="preserve"> Детские истерики сопровождаются громким криком, плачем, ребенок выгибается назад (истерический мостик). </w:t>
      </w:r>
      <w:proofErr w:type="gramStart"/>
      <w:r w:rsidRPr="00183CE2">
        <w:rPr>
          <w:color w:val="0F1419"/>
          <w:sz w:val="27"/>
          <w:szCs w:val="27"/>
        </w:rPr>
        <w:t>В состоянии истерики ребенок слабо контролирует свою моторику, он может биться головой об стену или о пол и при этом практически не чувствовать боли.</w:t>
      </w:r>
      <w:proofErr w:type="gramEnd"/>
      <w:r w:rsidRPr="00183CE2">
        <w:rPr>
          <w:color w:val="0F1419"/>
          <w:sz w:val="27"/>
          <w:szCs w:val="27"/>
        </w:rPr>
        <w:t> </w:t>
      </w:r>
      <w:r w:rsidRPr="00183CE2">
        <w:rPr>
          <w:color w:val="0F1419"/>
          <w:sz w:val="27"/>
          <w:szCs w:val="27"/>
        </w:rPr>
        <w:br/>
      </w:r>
      <w:r w:rsidRPr="00183CE2">
        <w:rPr>
          <w:color w:val="0F1419"/>
          <w:sz w:val="27"/>
          <w:szCs w:val="27"/>
        </w:rPr>
        <w:br/>
        <w:t xml:space="preserve">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w:t>
      </w:r>
      <w:r w:rsidRPr="0034554A">
        <w:rPr>
          <w:color w:val="0F1419"/>
          <w:sz w:val="27"/>
          <w:szCs w:val="27"/>
          <w:u w:val="single"/>
        </w:rPr>
        <w:t>Чаще всего ребенок сознательно продолжает кричать и плакать, чтобы добиться от родителей своего.</w:t>
      </w:r>
      <w:r w:rsidRPr="00183CE2">
        <w:rPr>
          <w:color w:val="0F1419"/>
          <w:sz w:val="27"/>
          <w:szCs w:val="27"/>
        </w:rPr>
        <w:br/>
        <w:t>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r w:rsidRPr="00183CE2">
        <w:rPr>
          <w:color w:val="0F1419"/>
          <w:sz w:val="27"/>
          <w:szCs w:val="27"/>
        </w:rPr>
        <w:br/>
      </w:r>
      <w:r w:rsidRPr="0034554A">
        <w:rPr>
          <w:color w:val="0F1419"/>
          <w:sz w:val="27"/>
          <w:szCs w:val="27"/>
          <w:u w:val="single"/>
        </w:rPr>
        <w:t>Нужно разграничить понятия «истерика» и «каприз».</w:t>
      </w:r>
      <w:r w:rsidRPr="00183CE2">
        <w:rPr>
          <w:color w:val="0F1419"/>
          <w:sz w:val="27"/>
          <w:szCs w:val="27"/>
        </w:rPr>
        <w:t xml:space="preserve">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r w:rsidRPr="00183CE2">
        <w:rPr>
          <w:color w:val="0F1419"/>
          <w:sz w:val="27"/>
          <w:szCs w:val="27"/>
        </w:rPr>
        <w:b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r w:rsidRPr="00183CE2">
        <w:rPr>
          <w:color w:val="0F1419"/>
          <w:sz w:val="27"/>
          <w:szCs w:val="27"/>
        </w:rPr>
        <w:br/>
        <w:t xml:space="preserve">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w:t>
      </w:r>
      <w:r w:rsidRPr="00183CE2">
        <w:rPr>
          <w:color w:val="0F1419"/>
          <w:sz w:val="27"/>
          <w:szCs w:val="27"/>
        </w:rPr>
        <w:lastRenderedPageBreak/>
        <w:t>момент его истерических припадков, поверьте, очень быстро ребенок научится «</w:t>
      </w:r>
      <w:proofErr w:type="spellStart"/>
      <w:r w:rsidRPr="00183CE2">
        <w:rPr>
          <w:color w:val="0F1419"/>
          <w:sz w:val="27"/>
          <w:szCs w:val="27"/>
        </w:rPr>
        <w:t>истерить</w:t>
      </w:r>
      <w:proofErr w:type="spellEnd"/>
      <w:r w:rsidRPr="00183CE2">
        <w:rPr>
          <w:color w:val="0F1419"/>
          <w:sz w:val="27"/>
          <w:szCs w:val="27"/>
        </w:rPr>
        <w:t>» в нужный момент, то есть капризничать. И тогда детская истерика станет излюбленным способом достижения желаемого. </w:t>
      </w:r>
      <w:r w:rsidRPr="00183CE2">
        <w:rPr>
          <w:color w:val="0F1419"/>
          <w:sz w:val="27"/>
          <w:szCs w:val="27"/>
        </w:rPr>
        <w:br/>
      </w:r>
      <w:r>
        <w:rPr>
          <w:color w:val="0F1419"/>
          <w:sz w:val="27"/>
          <w:szCs w:val="27"/>
        </w:rPr>
        <w:t xml:space="preserve">    </w:t>
      </w:r>
      <w:r w:rsidRPr="0034554A">
        <w:rPr>
          <w:color w:val="0F1419"/>
          <w:sz w:val="27"/>
          <w:szCs w:val="27"/>
          <w:u w:val="single"/>
        </w:rPr>
        <w:t>В момент истерики не нужно разговаривать с ребенком.</w:t>
      </w:r>
      <w:r w:rsidRPr="00183CE2">
        <w:rPr>
          <w:color w:val="0F1419"/>
          <w:sz w:val="27"/>
          <w:szCs w:val="27"/>
        </w:rPr>
        <w:t xml:space="preserve">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w:t>
      </w:r>
    </w:p>
    <w:p w:rsidR="008C6AC6" w:rsidRDefault="0034554A" w:rsidP="0034554A">
      <w:pPr>
        <w:jc w:val="both"/>
        <w:rPr>
          <w:color w:val="0F1419"/>
          <w:sz w:val="27"/>
          <w:szCs w:val="27"/>
        </w:rPr>
      </w:pPr>
      <w:r w:rsidRPr="00183CE2">
        <w:rPr>
          <w:color w:val="0F1419"/>
          <w:sz w:val="27"/>
          <w:szCs w:val="27"/>
        </w:rPr>
        <w:t> </w:t>
      </w:r>
      <w:r>
        <w:rPr>
          <w:color w:val="0F1419"/>
          <w:sz w:val="27"/>
          <w:szCs w:val="27"/>
        </w:rPr>
        <w:t xml:space="preserve">  </w:t>
      </w:r>
      <w:r w:rsidRPr="0034554A">
        <w:rPr>
          <w:color w:val="0F1419"/>
          <w:sz w:val="27"/>
          <w:szCs w:val="27"/>
          <w:u w:val="single"/>
        </w:rPr>
        <w:t>Ни в коем случае нельзя кричать на ребенка в момент истерики, а уж тем более шлепать. Эти меры только усугубят его состояние.</w:t>
      </w:r>
      <w:r w:rsidRPr="00183CE2">
        <w:rPr>
          <w:color w:val="0F1419"/>
          <w:sz w:val="27"/>
          <w:szCs w:val="27"/>
        </w:rPr>
        <w:t xml:space="preserve">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34554A" w:rsidRDefault="0034554A" w:rsidP="0034554A">
      <w:pPr>
        <w:jc w:val="both"/>
        <w:rPr>
          <w:color w:val="0F1419"/>
          <w:sz w:val="27"/>
          <w:szCs w:val="27"/>
        </w:rPr>
      </w:pPr>
    </w:p>
    <w:p w:rsidR="0034554A" w:rsidRPr="0034554A" w:rsidRDefault="0034554A" w:rsidP="0034554A">
      <w:pPr>
        <w:jc w:val="center"/>
        <w:rPr>
          <w:i/>
          <w:color w:val="FF0000"/>
          <w:sz w:val="27"/>
          <w:szCs w:val="27"/>
        </w:rPr>
      </w:pPr>
      <w:r w:rsidRPr="0034554A">
        <w:rPr>
          <w:i/>
          <w:color w:val="FF0000"/>
          <w:sz w:val="27"/>
          <w:szCs w:val="27"/>
        </w:rPr>
        <w:t>Правила для родителей, желающих избежать истерики.</w:t>
      </w:r>
    </w:p>
    <w:p w:rsidR="0034554A" w:rsidRDefault="0034554A" w:rsidP="0034554A">
      <w:pPr>
        <w:jc w:val="both"/>
        <w:rPr>
          <w:color w:val="0F1419"/>
          <w:sz w:val="27"/>
          <w:szCs w:val="27"/>
        </w:rPr>
      </w:pPr>
      <w:r w:rsidRPr="00183CE2">
        <w:rPr>
          <w:color w:val="0F1419"/>
          <w:sz w:val="27"/>
          <w:szCs w:val="27"/>
        </w:rPr>
        <w:br/>
      </w:r>
      <w:r>
        <w:rPr>
          <w:color w:val="0F1419"/>
          <w:sz w:val="27"/>
          <w:szCs w:val="27"/>
        </w:rPr>
        <w:t xml:space="preserve">    </w:t>
      </w:r>
      <w:r w:rsidRPr="00183CE2">
        <w:rPr>
          <w:color w:val="0F1419"/>
          <w:sz w:val="27"/>
          <w:szCs w:val="27"/>
        </w:rPr>
        <w:t>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r w:rsidRPr="00183CE2">
        <w:rPr>
          <w:color w:val="0F1419"/>
          <w:sz w:val="27"/>
          <w:szCs w:val="27"/>
        </w:rPr>
        <w:b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r>
        <w:rPr>
          <w:color w:val="0F1419"/>
          <w:sz w:val="27"/>
          <w:szCs w:val="27"/>
        </w:rPr>
        <w:t>.</w:t>
      </w:r>
    </w:p>
    <w:p w:rsidR="0034554A" w:rsidRPr="0034554A" w:rsidRDefault="0034554A" w:rsidP="0034554A">
      <w:pPr>
        <w:pStyle w:val="ab"/>
        <w:numPr>
          <w:ilvl w:val="0"/>
          <w:numId w:val="1"/>
        </w:numPr>
        <w:jc w:val="both"/>
      </w:pPr>
      <w:r w:rsidRPr="0034554A">
        <w:rPr>
          <w:color w:val="000000"/>
          <w:sz w:val="27"/>
          <w:szCs w:val="27"/>
        </w:rPr>
        <w:t>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w:t>
      </w:r>
    </w:p>
    <w:p w:rsidR="0034554A" w:rsidRPr="0034554A" w:rsidRDefault="0034554A" w:rsidP="0034554A">
      <w:pPr>
        <w:pStyle w:val="ab"/>
        <w:numPr>
          <w:ilvl w:val="0"/>
          <w:numId w:val="1"/>
        </w:numPr>
        <w:jc w:val="both"/>
      </w:pPr>
      <w:r w:rsidRPr="00183CE2">
        <w:rPr>
          <w:color w:val="000000"/>
          <w:sz w:val="27"/>
          <w:szCs w:val="27"/>
        </w:rPr>
        <w:t xml:space="preserve">Попробуйте пошутить. Если истерика на </w:t>
      </w:r>
      <w:proofErr w:type="gramStart"/>
      <w:r w:rsidRPr="00183CE2">
        <w:rPr>
          <w:color w:val="000000"/>
          <w:sz w:val="27"/>
          <w:szCs w:val="27"/>
        </w:rPr>
        <w:t>подходе</w:t>
      </w:r>
      <w:proofErr w:type="gramEnd"/>
      <w:r w:rsidRPr="00183CE2">
        <w:rPr>
          <w:color w:val="000000"/>
          <w:sz w:val="27"/>
          <w:szCs w:val="27"/>
        </w:rPr>
        <w:t>, но еще не началась, попробуйте разрядить ситуацию юмором. Но будьте осторожны: малыш должен знать, что вы шутите, а не высмеиваете</w:t>
      </w:r>
      <w:r>
        <w:rPr>
          <w:color w:val="000000"/>
          <w:sz w:val="27"/>
          <w:szCs w:val="27"/>
        </w:rPr>
        <w:t xml:space="preserve"> его.</w:t>
      </w:r>
    </w:p>
    <w:p w:rsidR="0034554A" w:rsidRPr="0034554A" w:rsidRDefault="0034554A" w:rsidP="0034554A">
      <w:pPr>
        <w:pStyle w:val="ab"/>
        <w:numPr>
          <w:ilvl w:val="0"/>
          <w:numId w:val="1"/>
        </w:numPr>
        <w:jc w:val="both"/>
      </w:pPr>
      <w:r w:rsidRPr="00183CE2">
        <w:rPr>
          <w:color w:val="000000"/>
          <w:sz w:val="27"/>
          <w:szCs w:val="27"/>
        </w:rPr>
        <w:t>«Я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w:t>
      </w:r>
      <w:r>
        <w:rPr>
          <w:color w:val="000000"/>
          <w:sz w:val="27"/>
          <w:szCs w:val="27"/>
        </w:rPr>
        <w:t>ой.</w:t>
      </w:r>
    </w:p>
    <w:p w:rsidR="0034554A" w:rsidRPr="0034554A" w:rsidRDefault="0034554A" w:rsidP="0034554A">
      <w:pPr>
        <w:pStyle w:val="ab"/>
        <w:numPr>
          <w:ilvl w:val="0"/>
          <w:numId w:val="1"/>
        </w:numPr>
        <w:jc w:val="both"/>
      </w:pPr>
      <w:r w:rsidRPr="00183CE2">
        <w:rPr>
          <w:color w:val="000000"/>
          <w:sz w:val="27"/>
          <w:szCs w:val="27"/>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183CE2">
        <w:rPr>
          <w:color w:val="000000"/>
          <w:sz w:val="27"/>
          <w:szCs w:val="27"/>
        </w:rPr>
        <w:t xml:space="preserve">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w:t>
      </w:r>
      <w:r w:rsidRPr="00183CE2">
        <w:rPr>
          <w:color w:val="000000"/>
          <w:sz w:val="27"/>
          <w:szCs w:val="27"/>
        </w:rPr>
        <w:lastRenderedPageBreak/>
        <w:t>нужно пытаться все сделать за кроху, он должен быть уверен, что сам в состоянии справляться с трудностями и добиваться</w:t>
      </w:r>
      <w:r>
        <w:rPr>
          <w:color w:val="000000"/>
          <w:sz w:val="27"/>
          <w:szCs w:val="27"/>
        </w:rPr>
        <w:t xml:space="preserve"> цели.</w:t>
      </w:r>
      <w:proofErr w:type="gramEnd"/>
    </w:p>
    <w:p w:rsidR="0034554A" w:rsidRPr="0034554A" w:rsidRDefault="0034554A" w:rsidP="0034554A">
      <w:pPr>
        <w:pStyle w:val="ab"/>
        <w:numPr>
          <w:ilvl w:val="0"/>
          <w:numId w:val="1"/>
        </w:numPr>
        <w:jc w:val="both"/>
      </w:pPr>
      <w:r w:rsidRPr="00183CE2">
        <w:rPr>
          <w:color w:val="000000"/>
          <w:sz w:val="27"/>
          <w:szCs w:val="27"/>
        </w:rPr>
        <w:t xml:space="preserve">Игнорируйте требования. Истерики на </w:t>
      </w:r>
      <w:proofErr w:type="gramStart"/>
      <w:r w:rsidRPr="00183CE2">
        <w:rPr>
          <w:color w:val="000000"/>
          <w:sz w:val="27"/>
          <w:szCs w:val="27"/>
        </w:rPr>
        <w:t>людях</w:t>
      </w:r>
      <w:proofErr w:type="gramEnd"/>
      <w:r w:rsidRPr="00183CE2">
        <w:rPr>
          <w:color w:val="000000"/>
          <w:sz w:val="27"/>
          <w:szCs w:val="27"/>
        </w:rPr>
        <w:t xml:space="preserve">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w:t>
      </w:r>
      <w:r>
        <w:rPr>
          <w:color w:val="000000"/>
          <w:sz w:val="27"/>
          <w:szCs w:val="27"/>
        </w:rPr>
        <w:t>уации.</w:t>
      </w:r>
    </w:p>
    <w:p w:rsidR="0034554A" w:rsidRPr="0034554A" w:rsidRDefault="0034554A" w:rsidP="0034554A">
      <w:pPr>
        <w:pStyle w:val="ab"/>
        <w:numPr>
          <w:ilvl w:val="0"/>
          <w:numId w:val="1"/>
        </w:numPr>
        <w:jc w:val="both"/>
      </w:pPr>
      <w:r w:rsidRPr="00183CE2">
        <w:rPr>
          <w:color w:val="000000"/>
          <w:sz w:val="27"/>
          <w:szCs w:val="27"/>
        </w:rPr>
        <w:t xml:space="preserve">Обсудите истерику. После того, как ребенок успокоился, поговорите с ним о том, что его так расстроило. Однако не заостряйте внимание на </w:t>
      </w:r>
      <w:proofErr w:type="gramStart"/>
      <w:r w:rsidRPr="00183CE2">
        <w:rPr>
          <w:color w:val="000000"/>
          <w:sz w:val="27"/>
          <w:szCs w:val="27"/>
        </w:rPr>
        <w:t>действиях</w:t>
      </w:r>
      <w:proofErr w:type="gramEnd"/>
      <w:r w:rsidRPr="00183CE2">
        <w:rPr>
          <w:color w:val="000000"/>
          <w:sz w:val="27"/>
          <w:szCs w:val="27"/>
        </w:rPr>
        <w:t xml:space="preserve">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w:t>
      </w:r>
      <w:r>
        <w:rPr>
          <w:color w:val="000000"/>
          <w:sz w:val="27"/>
          <w:szCs w:val="27"/>
        </w:rPr>
        <w:t>их.</w:t>
      </w:r>
    </w:p>
    <w:p w:rsidR="0034554A" w:rsidRPr="0034554A" w:rsidRDefault="0034554A" w:rsidP="0034554A">
      <w:pPr>
        <w:pStyle w:val="ab"/>
        <w:ind w:left="435"/>
        <w:jc w:val="both"/>
      </w:pPr>
    </w:p>
    <w:p w:rsidR="0034554A" w:rsidRDefault="0034554A" w:rsidP="0034554A">
      <w:pPr>
        <w:pStyle w:val="ab"/>
        <w:ind w:left="435"/>
        <w:jc w:val="both"/>
        <w:rPr>
          <w:color w:val="0F1419"/>
          <w:sz w:val="27"/>
          <w:szCs w:val="27"/>
        </w:rPr>
      </w:pPr>
      <w:r w:rsidRPr="00183CE2">
        <w:rPr>
          <w:color w:val="0F1419"/>
          <w:sz w:val="27"/>
          <w:szCs w:val="27"/>
        </w:rPr>
        <w:t>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r w:rsidRPr="00183CE2">
        <w:rPr>
          <w:color w:val="0F1419"/>
          <w:sz w:val="27"/>
          <w:szCs w:val="27"/>
        </w:rPr>
        <w:br/>
      </w:r>
      <w:r w:rsidRPr="00183CE2">
        <w:rPr>
          <w:color w:val="0F1419"/>
          <w:sz w:val="27"/>
          <w:szCs w:val="27"/>
        </w:rPr>
        <w:br/>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w:t>
      </w:r>
      <w:r>
        <w:rPr>
          <w:color w:val="0F1419"/>
          <w:sz w:val="27"/>
          <w:szCs w:val="27"/>
        </w:rPr>
        <w:t>воду.</w:t>
      </w:r>
    </w:p>
    <w:p w:rsidR="0034554A" w:rsidRDefault="0034554A" w:rsidP="0034554A">
      <w:pPr>
        <w:pStyle w:val="ab"/>
        <w:ind w:left="435"/>
        <w:jc w:val="both"/>
        <w:rPr>
          <w:color w:val="0F1419"/>
          <w:sz w:val="27"/>
          <w:szCs w:val="27"/>
        </w:rPr>
      </w:pPr>
    </w:p>
    <w:p w:rsidR="0034554A" w:rsidRDefault="0034554A" w:rsidP="0034554A">
      <w:pPr>
        <w:pStyle w:val="ab"/>
        <w:ind w:left="435"/>
        <w:jc w:val="both"/>
      </w:pPr>
      <w:r w:rsidRPr="00183CE2">
        <w:rPr>
          <w:b/>
          <w:bCs/>
          <w:i/>
          <w:iCs/>
          <w:color w:val="FF1493"/>
          <w:sz w:val="27"/>
        </w:rPr>
        <w:t>Помните, что истерики у детей – явление временное. И после четырех</w:t>
      </w:r>
      <w:r>
        <w:rPr>
          <w:b/>
          <w:bCs/>
          <w:i/>
          <w:iCs/>
          <w:color w:val="FF1493"/>
          <w:sz w:val="27"/>
        </w:rPr>
        <w:t>-пяти</w:t>
      </w:r>
      <w:r w:rsidRPr="00183CE2">
        <w:rPr>
          <w:b/>
          <w:bCs/>
          <w:i/>
          <w:iCs/>
          <w:color w:val="FF1493"/>
          <w:sz w:val="27"/>
        </w:rPr>
        <w:t xml:space="preserve">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w:t>
      </w:r>
      <w:r>
        <w:rPr>
          <w:b/>
          <w:bCs/>
          <w:i/>
          <w:iCs/>
          <w:color w:val="FF1493"/>
          <w:sz w:val="27"/>
        </w:rPr>
        <w:t xml:space="preserve"> поведения.</w:t>
      </w:r>
    </w:p>
    <w:sectPr w:rsidR="0034554A" w:rsidSect="008C6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A2D13"/>
    <w:multiLevelType w:val="hybridMultilevel"/>
    <w:tmpl w:val="9502F73A"/>
    <w:lvl w:ilvl="0" w:tplc="C35C13D0">
      <w:start w:val="1"/>
      <w:numFmt w:val="decimal"/>
      <w:lvlText w:val="%1."/>
      <w:lvlJc w:val="left"/>
      <w:pPr>
        <w:ind w:left="435" w:hanging="360"/>
      </w:pPr>
      <w:rPr>
        <w:rFonts w:hint="default"/>
        <w:color w:val="000000"/>
        <w:sz w:val="27"/>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54A"/>
    <w:rsid w:val="00201148"/>
    <w:rsid w:val="003335C4"/>
    <w:rsid w:val="0034554A"/>
    <w:rsid w:val="00593B66"/>
    <w:rsid w:val="006A60CB"/>
    <w:rsid w:val="008C6AC6"/>
    <w:rsid w:val="009D5A3B"/>
    <w:rsid w:val="00C31528"/>
    <w:rsid w:val="00D6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4"/>
    <w:rPr>
      <w:sz w:val="24"/>
      <w:szCs w:val="24"/>
    </w:rPr>
  </w:style>
  <w:style w:type="paragraph" w:styleId="1">
    <w:name w:val="heading 1"/>
    <w:basedOn w:val="a"/>
    <w:next w:val="a"/>
    <w:link w:val="10"/>
    <w:qFormat/>
    <w:rsid w:val="009D5A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5A3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D5A3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D5A3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D5A3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D5A3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D5A3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D5A3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D5A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A3B"/>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D5A3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D5A3B"/>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D5A3B"/>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D5A3B"/>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D5A3B"/>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D5A3B"/>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D5A3B"/>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D5A3B"/>
    <w:rPr>
      <w:rFonts w:asciiTheme="majorHAnsi" w:eastAsiaTheme="majorEastAsia" w:hAnsiTheme="majorHAnsi" w:cstheme="majorBidi"/>
      <w:sz w:val="22"/>
      <w:szCs w:val="22"/>
    </w:rPr>
  </w:style>
  <w:style w:type="paragraph" w:styleId="a3">
    <w:name w:val="caption"/>
    <w:basedOn w:val="a"/>
    <w:next w:val="a"/>
    <w:semiHidden/>
    <w:unhideWhenUsed/>
    <w:qFormat/>
    <w:rsid w:val="009D5A3B"/>
    <w:rPr>
      <w:b/>
      <w:bCs/>
      <w:sz w:val="20"/>
      <w:szCs w:val="20"/>
    </w:rPr>
  </w:style>
  <w:style w:type="paragraph" w:styleId="a4">
    <w:name w:val="Title"/>
    <w:basedOn w:val="a"/>
    <w:next w:val="a"/>
    <w:link w:val="a5"/>
    <w:qFormat/>
    <w:rsid w:val="009D5A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D5A3B"/>
    <w:rPr>
      <w:rFonts w:asciiTheme="majorHAnsi" w:eastAsiaTheme="majorEastAsia" w:hAnsiTheme="majorHAnsi" w:cstheme="majorBidi"/>
      <w:b/>
      <w:bCs/>
      <w:kern w:val="28"/>
      <w:sz w:val="32"/>
      <w:szCs w:val="32"/>
    </w:rPr>
  </w:style>
  <w:style w:type="paragraph" w:styleId="a6">
    <w:name w:val="Subtitle"/>
    <w:basedOn w:val="a"/>
    <w:next w:val="a"/>
    <w:link w:val="a7"/>
    <w:qFormat/>
    <w:rsid w:val="009D5A3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9D5A3B"/>
    <w:rPr>
      <w:rFonts w:asciiTheme="majorHAnsi" w:eastAsiaTheme="majorEastAsia" w:hAnsiTheme="majorHAnsi" w:cstheme="majorBidi"/>
      <w:sz w:val="24"/>
      <w:szCs w:val="24"/>
    </w:rPr>
  </w:style>
  <w:style w:type="character" w:styleId="a8">
    <w:name w:val="Strong"/>
    <w:basedOn w:val="a0"/>
    <w:qFormat/>
    <w:rsid w:val="009D5A3B"/>
    <w:rPr>
      <w:b/>
      <w:bCs/>
    </w:rPr>
  </w:style>
  <w:style w:type="character" w:styleId="a9">
    <w:name w:val="Emphasis"/>
    <w:qFormat/>
    <w:rsid w:val="009D5A3B"/>
    <w:rPr>
      <w:i/>
      <w:iCs/>
    </w:rPr>
  </w:style>
  <w:style w:type="paragraph" w:styleId="aa">
    <w:name w:val="No Spacing"/>
    <w:basedOn w:val="a"/>
    <w:uiPriority w:val="1"/>
    <w:qFormat/>
    <w:rsid w:val="009D5A3B"/>
  </w:style>
  <w:style w:type="paragraph" w:styleId="ab">
    <w:name w:val="List Paragraph"/>
    <w:basedOn w:val="a"/>
    <w:uiPriority w:val="34"/>
    <w:qFormat/>
    <w:rsid w:val="009D5A3B"/>
    <w:pPr>
      <w:ind w:left="708"/>
    </w:pPr>
  </w:style>
  <w:style w:type="paragraph" w:styleId="21">
    <w:name w:val="Quote"/>
    <w:basedOn w:val="a"/>
    <w:next w:val="a"/>
    <w:link w:val="22"/>
    <w:uiPriority w:val="29"/>
    <w:qFormat/>
    <w:rsid w:val="009D5A3B"/>
    <w:rPr>
      <w:i/>
      <w:iCs/>
      <w:color w:val="000000" w:themeColor="text1"/>
    </w:rPr>
  </w:style>
  <w:style w:type="character" w:customStyle="1" w:styleId="22">
    <w:name w:val="Цитата 2 Знак"/>
    <w:basedOn w:val="a0"/>
    <w:link w:val="21"/>
    <w:uiPriority w:val="29"/>
    <w:rsid w:val="009D5A3B"/>
    <w:rPr>
      <w:i/>
      <w:iCs/>
      <w:color w:val="000000" w:themeColor="text1"/>
      <w:sz w:val="24"/>
      <w:szCs w:val="24"/>
    </w:rPr>
  </w:style>
  <w:style w:type="paragraph" w:styleId="ac">
    <w:name w:val="Intense Quote"/>
    <w:basedOn w:val="a"/>
    <w:next w:val="a"/>
    <w:link w:val="ad"/>
    <w:uiPriority w:val="30"/>
    <w:qFormat/>
    <w:rsid w:val="009D5A3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9D5A3B"/>
    <w:rPr>
      <w:rFonts w:eastAsiaTheme="majorEastAsia" w:cstheme="majorBidi"/>
      <w:b/>
      <w:bCs/>
      <w:i/>
      <w:iCs/>
      <w:color w:val="4F81BD" w:themeColor="accent1"/>
      <w:sz w:val="24"/>
      <w:szCs w:val="24"/>
    </w:rPr>
  </w:style>
  <w:style w:type="character" w:styleId="ae">
    <w:name w:val="Subtle Emphasis"/>
    <w:uiPriority w:val="19"/>
    <w:qFormat/>
    <w:rsid w:val="009D5A3B"/>
    <w:rPr>
      <w:i/>
      <w:iCs/>
      <w:color w:val="808080" w:themeColor="text1" w:themeTint="7F"/>
    </w:rPr>
  </w:style>
  <w:style w:type="character" w:styleId="af">
    <w:name w:val="Intense Emphasis"/>
    <w:uiPriority w:val="21"/>
    <w:qFormat/>
    <w:rsid w:val="009D5A3B"/>
    <w:rPr>
      <w:b/>
      <w:bCs/>
      <w:i/>
      <w:iCs/>
      <w:color w:val="4F81BD" w:themeColor="accent1"/>
    </w:rPr>
  </w:style>
  <w:style w:type="character" w:styleId="af0">
    <w:name w:val="Subtle Reference"/>
    <w:uiPriority w:val="31"/>
    <w:qFormat/>
    <w:rsid w:val="009D5A3B"/>
    <w:rPr>
      <w:smallCaps/>
      <w:color w:val="C0504D" w:themeColor="accent2"/>
      <w:u w:val="single"/>
    </w:rPr>
  </w:style>
  <w:style w:type="character" w:styleId="af1">
    <w:name w:val="Intense Reference"/>
    <w:uiPriority w:val="32"/>
    <w:qFormat/>
    <w:rsid w:val="009D5A3B"/>
    <w:rPr>
      <w:b/>
      <w:bCs/>
      <w:smallCaps/>
      <w:color w:val="C0504D" w:themeColor="accent2"/>
      <w:spacing w:val="5"/>
      <w:u w:val="single"/>
    </w:rPr>
  </w:style>
  <w:style w:type="character" w:styleId="af2">
    <w:name w:val="Book Title"/>
    <w:uiPriority w:val="33"/>
    <w:qFormat/>
    <w:rsid w:val="009D5A3B"/>
    <w:rPr>
      <w:b/>
      <w:bCs/>
      <w:smallCaps/>
      <w:spacing w:val="5"/>
    </w:rPr>
  </w:style>
  <w:style w:type="paragraph" w:styleId="af3">
    <w:name w:val="TOC Heading"/>
    <w:basedOn w:val="1"/>
    <w:next w:val="a"/>
    <w:uiPriority w:val="39"/>
    <w:semiHidden/>
    <w:unhideWhenUsed/>
    <w:qFormat/>
    <w:rsid w:val="009D5A3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2017-10-23T21:35:00Z</dcterms:created>
  <dcterms:modified xsi:type="dcterms:W3CDTF">2017-10-23T21:53:00Z</dcterms:modified>
</cp:coreProperties>
</file>